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6B" w:rsidRDefault="000D1684" w:rsidP="003D376B">
      <w:pPr>
        <w:rPr>
          <w:sz w:val="24"/>
          <w:szCs w:val="24"/>
        </w:rPr>
      </w:pPr>
      <w:r>
        <w:rPr>
          <w:noProof/>
          <w:sz w:val="24"/>
          <w:szCs w:val="24"/>
          <w:lang w:eastAsia="de-DE"/>
        </w:rPr>
        <mc:AlternateContent>
          <mc:Choice Requires="wps">
            <w:drawing>
              <wp:anchor distT="0" distB="0" distL="114300" distR="114300" simplePos="0" relativeHeight="251661312" behindDoc="0" locked="0" layoutInCell="1" allowOverlap="1" wp14:anchorId="2B88F9FA" wp14:editId="40EAB34D">
                <wp:simplePos x="0" y="0"/>
                <wp:positionH relativeFrom="column">
                  <wp:posOffset>330200</wp:posOffset>
                </wp:positionH>
                <wp:positionV relativeFrom="paragraph">
                  <wp:posOffset>179704</wp:posOffset>
                </wp:positionV>
                <wp:extent cx="1972733" cy="1286933"/>
                <wp:effectExtent l="0" t="0" r="8890" b="8890"/>
                <wp:wrapNone/>
                <wp:docPr id="6" name="Textfeld 6"/>
                <wp:cNvGraphicFramePr/>
                <a:graphic xmlns:a="http://schemas.openxmlformats.org/drawingml/2006/main">
                  <a:graphicData uri="http://schemas.microsoft.com/office/word/2010/wordprocessingShape">
                    <wps:wsp>
                      <wps:cNvSpPr txBox="1"/>
                      <wps:spPr>
                        <a:xfrm>
                          <a:off x="0" y="0"/>
                          <a:ext cx="1972733" cy="1286933"/>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1684" w:rsidRPr="00426CB2" w:rsidRDefault="000D1684" w:rsidP="007168FF">
                            <w:pPr>
                              <w:jc w:val="center"/>
                              <w:rPr>
                                <w:sz w:val="20"/>
                                <w:szCs w:val="20"/>
                              </w:rPr>
                            </w:pPr>
                            <w:r w:rsidRPr="00426CB2">
                              <w:rPr>
                                <w:color w:val="000000" w:themeColor="text1"/>
                                <w:sz w:val="20"/>
                                <w:szCs w:val="20"/>
                              </w:rPr>
                              <w:t>Wenn möglich bitte eine Kopie an den „</w:t>
                            </w:r>
                            <w:r w:rsidR="00426CB2" w:rsidRPr="00426CB2">
                              <w:rPr>
                                <w:color w:val="000000" w:themeColor="text1"/>
                                <w:sz w:val="20"/>
                                <w:szCs w:val="20"/>
                              </w:rPr>
                              <w:t>Blauen Himmel über Ilmenau e.V.“</w:t>
                            </w:r>
                            <w:r w:rsidRPr="00426CB2">
                              <w:rPr>
                                <w:color w:val="000000" w:themeColor="text1"/>
                                <w:sz w:val="20"/>
                                <w:szCs w:val="20"/>
                              </w:rPr>
                              <w:br/>
                              <w:t>Hermann</w:t>
                            </w:r>
                            <w:r w:rsidR="00426CB2" w:rsidRPr="00426CB2">
                              <w:rPr>
                                <w:color w:val="000000" w:themeColor="text1"/>
                                <w:sz w:val="20"/>
                                <w:szCs w:val="20"/>
                              </w:rPr>
                              <w:t>-Löns-</w:t>
                            </w:r>
                            <w:r w:rsidR="006430EC">
                              <w:rPr>
                                <w:color w:val="000000" w:themeColor="text1"/>
                                <w:sz w:val="20"/>
                                <w:szCs w:val="20"/>
                              </w:rPr>
                              <w:t>Platz</w:t>
                            </w:r>
                            <w:r w:rsidR="00426CB2" w:rsidRPr="00426CB2">
                              <w:rPr>
                                <w:color w:val="000000" w:themeColor="text1"/>
                                <w:sz w:val="20"/>
                                <w:szCs w:val="20"/>
                              </w:rPr>
                              <w:t xml:space="preserve"> 8,</w:t>
                            </w:r>
                            <w:r w:rsidR="007168FF">
                              <w:rPr>
                                <w:color w:val="000000" w:themeColor="text1"/>
                                <w:sz w:val="20"/>
                                <w:szCs w:val="20"/>
                              </w:rPr>
                              <w:br/>
                            </w:r>
                            <w:r w:rsidR="00426CB2" w:rsidRPr="00426CB2">
                              <w:rPr>
                                <w:color w:val="000000" w:themeColor="text1"/>
                                <w:sz w:val="20"/>
                                <w:szCs w:val="20"/>
                              </w:rPr>
                              <w:t xml:space="preserve">21409 Embsen oder </w:t>
                            </w:r>
                            <w:hyperlink r:id="rId9" w:history="1">
                              <w:r w:rsidR="00426CB2" w:rsidRPr="00426CB2">
                                <w:rPr>
                                  <w:rStyle w:val="Hyperlink"/>
                                  <w:color w:val="000000" w:themeColor="text1"/>
                                  <w:sz w:val="20"/>
                                  <w:szCs w:val="20"/>
                                </w:rPr>
                                <w:t>mail@ilmenauhimmel.de</w:t>
                              </w:r>
                            </w:hyperlink>
                            <w:r w:rsidR="00426CB2" w:rsidRPr="00426CB2">
                              <w:rPr>
                                <w:color w:val="000000" w:themeColor="text1"/>
                                <w:sz w:val="20"/>
                                <w:szCs w:val="20"/>
                              </w:rPr>
                              <w:t xml:space="preserve"> </w:t>
                            </w:r>
                            <w:r w:rsidR="00426CB2" w:rsidRPr="00426CB2">
                              <w:rPr>
                                <w:sz w:val="20"/>
                                <w:szCs w:val="20"/>
                              </w:rPr>
                              <w:t>senden!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26pt;margin-top:14.15pt;width:155.35pt;height:10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" fillcolor="#c6d9f1 [671]" stroked="f" strokeweight=".5pt">
                <v:textbox>
                  <w:txbxContent>
                    <w:p w:rsidR="000D1684" w:rsidRPr="00426CB2" w:rsidRDefault="000D1684" w:rsidP="007168FF">
                      <w:pPr>
                        <w:jc w:val="center"/>
                        <w:rPr>
                          <w:sz w:val="20"/>
                          <w:szCs w:val="20"/>
                        </w:rPr>
                      </w:pPr>
                      <w:r w:rsidRPr="00426CB2">
                        <w:rPr>
                          <w:color w:val="000000" w:themeColor="text1"/>
                          <w:sz w:val="20"/>
                          <w:szCs w:val="20"/>
                        </w:rPr>
                        <w:t>Wenn möglich bitte eine Kopie an den „</w:t>
                      </w:r>
                      <w:r w:rsidR="00426CB2" w:rsidRPr="00426CB2">
                        <w:rPr>
                          <w:color w:val="000000" w:themeColor="text1"/>
                          <w:sz w:val="20"/>
                          <w:szCs w:val="20"/>
                        </w:rPr>
                        <w:t>Blauen Himmel über Ilmenau e.V.“</w:t>
                      </w:r>
                      <w:r w:rsidRPr="00426CB2">
                        <w:rPr>
                          <w:color w:val="000000" w:themeColor="text1"/>
                          <w:sz w:val="20"/>
                          <w:szCs w:val="20"/>
                        </w:rPr>
                        <w:br/>
                        <w:t>Hermann</w:t>
                      </w:r>
                      <w:r w:rsidR="00426CB2" w:rsidRPr="00426CB2">
                        <w:rPr>
                          <w:color w:val="000000" w:themeColor="text1"/>
                          <w:sz w:val="20"/>
                          <w:szCs w:val="20"/>
                        </w:rPr>
                        <w:t>-Löns-</w:t>
                      </w:r>
                      <w:r w:rsidR="006430EC">
                        <w:rPr>
                          <w:color w:val="000000" w:themeColor="text1"/>
                          <w:sz w:val="20"/>
                          <w:szCs w:val="20"/>
                        </w:rPr>
                        <w:t>Platz</w:t>
                      </w:r>
                      <w:r w:rsidR="00426CB2" w:rsidRPr="00426CB2">
                        <w:rPr>
                          <w:color w:val="000000" w:themeColor="text1"/>
                          <w:sz w:val="20"/>
                          <w:szCs w:val="20"/>
                        </w:rPr>
                        <w:t xml:space="preserve"> 8,</w:t>
                      </w:r>
                      <w:r w:rsidR="007168FF">
                        <w:rPr>
                          <w:color w:val="000000" w:themeColor="text1"/>
                          <w:sz w:val="20"/>
                          <w:szCs w:val="20"/>
                        </w:rPr>
                        <w:br/>
                      </w:r>
                      <w:r w:rsidR="00426CB2" w:rsidRPr="00426CB2">
                        <w:rPr>
                          <w:color w:val="000000" w:themeColor="text1"/>
                          <w:sz w:val="20"/>
                          <w:szCs w:val="20"/>
                        </w:rPr>
                        <w:t xml:space="preserve">21409 Embsen oder </w:t>
                      </w:r>
                      <w:hyperlink r:id="rId10" w:history="1">
                        <w:r w:rsidR="00426CB2" w:rsidRPr="00426CB2">
                          <w:rPr>
                            <w:rStyle w:val="Hyperlink"/>
                            <w:color w:val="000000" w:themeColor="text1"/>
                            <w:sz w:val="20"/>
                            <w:szCs w:val="20"/>
                          </w:rPr>
                          <w:t>mail@ilmenauhimmel.de</w:t>
                        </w:r>
                      </w:hyperlink>
                      <w:r w:rsidR="00426CB2" w:rsidRPr="00426CB2">
                        <w:rPr>
                          <w:color w:val="000000" w:themeColor="text1"/>
                          <w:sz w:val="20"/>
                          <w:szCs w:val="20"/>
                        </w:rPr>
                        <w:t xml:space="preserve"> </w:t>
                      </w:r>
                      <w:r w:rsidR="00426CB2" w:rsidRPr="00426CB2">
                        <w:rPr>
                          <w:sz w:val="20"/>
                          <w:szCs w:val="20"/>
                        </w:rPr>
                        <w:t>senden!</w:t>
                      </w:r>
                    </w:p>
                  </w:txbxContent>
                </v:textbox>
              </v:shape>
            </w:pict>
          </mc:Fallback>
        </mc:AlternateContent>
      </w:r>
      <w:r w:rsidR="003D376B" w:rsidRPr="003D376B">
        <w:rPr>
          <w:sz w:val="24"/>
          <w:szCs w:val="24"/>
        </w:rPr>
        <w:t xml:space="preserve"> </w:t>
      </w:r>
    </w:p>
    <w:p w:rsidR="003D376B" w:rsidRPr="004F77D7" w:rsidRDefault="003D376B" w:rsidP="003D376B">
      <w:pPr>
        <w:ind w:left="4248"/>
        <w:rPr>
          <w:color w:val="0070C0"/>
          <w:sz w:val="24"/>
          <w:szCs w:val="24"/>
        </w:rPr>
      </w:pPr>
      <w:r>
        <w:rPr>
          <w:sz w:val="24"/>
          <w:szCs w:val="24"/>
        </w:rPr>
        <w:t xml:space="preserve">Absender: </w:t>
      </w:r>
      <w:r>
        <w:rPr>
          <w:sz w:val="24"/>
          <w:szCs w:val="24"/>
        </w:rPr>
        <w:tab/>
      </w:r>
      <w:r w:rsidRPr="004F77D7">
        <w:rPr>
          <w:color w:val="0070C0"/>
          <w:sz w:val="24"/>
          <w:szCs w:val="24"/>
        </w:rPr>
        <w:t>______________________________________</w:t>
      </w:r>
    </w:p>
    <w:p w:rsidR="003D376B" w:rsidRPr="004F77D7" w:rsidRDefault="003D376B" w:rsidP="003D376B">
      <w:pPr>
        <w:ind w:left="4248"/>
        <w:rPr>
          <w:color w:val="0070C0"/>
          <w:sz w:val="24"/>
          <w:szCs w:val="24"/>
        </w:rPr>
      </w:pPr>
      <w:r w:rsidRPr="004F77D7">
        <w:rPr>
          <w:color w:val="0070C0"/>
          <w:sz w:val="24"/>
          <w:szCs w:val="24"/>
        </w:rPr>
        <w:tab/>
      </w:r>
      <w:r w:rsidRPr="004F77D7">
        <w:rPr>
          <w:color w:val="0070C0"/>
          <w:sz w:val="24"/>
          <w:szCs w:val="24"/>
        </w:rPr>
        <w:tab/>
        <w:t>______________________________________</w:t>
      </w:r>
    </w:p>
    <w:p w:rsidR="003D376B" w:rsidRPr="004F77D7" w:rsidRDefault="003D376B" w:rsidP="003D376B">
      <w:pPr>
        <w:ind w:left="4248"/>
        <w:rPr>
          <w:color w:val="0070C0"/>
          <w:sz w:val="24"/>
          <w:szCs w:val="24"/>
        </w:rPr>
      </w:pPr>
      <w:r w:rsidRPr="004F77D7">
        <w:rPr>
          <w:color w:val="0070C0"/>
          <w:sz w:val="24"/>
          <w:szCs w:val="24"/>
        </w:rPr>
        <w:tab/>
      </w:r>
      <w:r w:rsidRPr="004F77D7">
        <w:rPr>
          <w:color w:val="0070C0"/>
          <w:sz w:val="24"/>
          <w:szCs w:val="24"/>
        </w:rPr>
        <w:tab/>
        <w:t>______________________________________</w:t>
      </w:r>
    </w:p>
    <w:p w:rsidR="003D376B" w:rsidRDefault="003D376B" w:rsidP="003D376B">
      <w:pPr>
        <w:pStyle w:val="Binfo"/>
        <w:spacing w:after="0"/>
      </w:pPr>
    </w:p>
    <w:p w:rsidR="003D376B" w:rsidRDefault="003D376B" w:rsidP="003D376B">
      <w:pPr>
        <w:pStyle w:val="Binfo"/>
        <w:spacing w:after="0"/>
      </w:pPr>
    </w:p>
    <w:p w:rsidR="003D376B" w:rsidRPr="00100E3D" w:rsidRDefault="003D376B" w:rsidP="003D376B">
      <w:pPr>
        <w:pStyle w:val="Binfo"/>
        <w:spacing w:after="0"/>
      </w:pPr>
      <w:r>
        <w:t xml:space="preserve">    Samtgemeinde Ilmenau</w:t>
      </w:r>
    </w:p>
    <w:p w:rsidR="003D376B" w:rsidRDefault="003D376B" w:rsidP="003D376B">
      <w:pPr>
        <w:pStyle w:val="Binfo"/>
        <w:spacing w:after="0"/>
      </w:pPr>
      <w:r>
        <w:t xml:space="preserve">    </w:t>
      </w:r>
      <w:r w:rsidR="00971F32">
        <w:t>-z</w:t>
      </w:r>
      <w:r>
        <w:t xml:space="preserve">u Händen von Herrn </w:t>
      </w:r>
      <w:r w:rsidRPr="00100E3D">
        <w:t>Peter Gentemann</w:t>
      </w:r>
      <w:r w:rsidR="00971F32">
        <w:t>-</w:t>
      </w:r>
    </w:p>
    <w:p w:rsidR="003D376B" w:rsidRDefault="003D376B" w:rsidP="003D376B">
      <w:pPr>
        <w:pStyle w:val="Binfo"/>
        <w:spacing w:after="0"/>
      </w:pPr>
      <w:r>
        <w:t xml:space="preserve">    Am Diemel 6</w:t>
      </w:r>
    </w:p>
    <w:p w:rsidR="003D376B" w:rsidRPr="00100E3D" w:rsidRDefault="003D376B" w:rsidP="003D376B">
      <w:pPr>
        <w:pStyle w:val="Binfo"/>
        <w:spacing w:after="0"/>
      </w:pPr>
      <w:r>
        <w:t xml:space="preserve">    21406 Melbeck</w:t>
      </w:r>
    </w:p>
    <w:p w:rsidR="003D376B" w:rsidRPr="00100E3D" w:rsidRDefault="003D376B" w:rsidP="003D376B">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00E3D">
        <w:rPr>
          <w:sz w:val="24"/>
          <w:szCs w:val="24"/>
        </w:rPr>
        <w:t>Datum</w:t>
      </w:r>
      <w:r>
        <w:rPr>
          <w:sz w:val="24"/>
          <w:szCs w:val="24"/>
        </w:rPr>
        <w:t xml:space="preserve">: </w:t>
      </w:r>
      <w:r w:rsidRPr="004F77D7">
        <w:rPr>
          <w:color w:val="0070C0"/>
          <w:sz w:val="24"/>
          <w:szCs w:val="24"/>
        </w:rPr>
        <w:t>______________</w:t>
      </w:r>
    </w:p>
    <w:p w:rsidR="009F3E9A" w:rsidRDefault="009F3E9A" w:rsidP="003D376B">
      <w:pPr>
        <w:pStyle w:val="BIklein"/>
      </w:pPr>
    </w:p>
    <w:p w:rsidR="003D376B" w:rsidRPr="00100E3D" w:rsidRDefault="003D376B" w:rsidP="003D376B">
      <w:pPr>
        <w:pStyle w:val="BIklein"/>
      </w:pPr>
      <w:r w:rsidRPr="00100E3D">
        <w:t xml:space="preserve">Gemeinde Embsen, Bebauungsplan Nr. 15 „Heidkamp“, 1. Änderung </w:t>
      </w:r>
      <w:r>
        <w:t>, 2. Auslegung vom 04.07. bis 15.08.2016</w:t>
      </w:r>
    </w:p>
    <w:p w:rsidR="009F3E9A" w:rsidRDefault="009F3E9A" w:rsidP="003D376B">
      <w:pPr>
        <w:pStyle w:val="BIklein"/>
        <w:jc w:val="center"/>
        <w:rPr>
          <w:b/>
          <w:sz w:val="28"/>
          <w:szCs w:val="28"/>
        </w:rPr>
      </w:pPr>
    </w:p>
    <w:p w:rsidR="003D376B" w:rsidRPr="00100E3D" w:rsidRDefault="003D376B" w:rsidP="003D376B">
      <w:pPr>
        <w:pStyle w:val="BIklein"/>
        <w:jc w:val="center"/>
        <w:rPr>
          <w:b/>
          <w:sz w:val="28"/>
          <w:szCs w:val="28"/>
        </w:rPr>
      </w:pPr>
      <w:r w:rsidRPr="00100E3D">
        <w:rPr>
          <w:b/>
          <w:sz w:val="28"/>
          <w:szCs w:val="28"/>
        </w:rPr>
        <w:t>Einwendung</w:t>
      </w:r>
    </w:p>
    <w:p w:rsidR="009F3E9A" w:rsidRDefault="009F3E9A" w:rsidP="003D376B">
      <w:pPr>
        <w:pStyle w:val="BIklein"/>
      </w:pPr>
      <w:bookmarkStart w:id="0" w:name="_GoBack"/>
      <w:bookmarkEnd w:id="0"/>
    </w:p>
    <w:p w:rsidR="003D376B" w:rsidRPr="00100E3D" w:rsidRDefault="003D376B" w:rsidP="003D376B">
      <w:pPr>
        <w:pStyle w:val="BIklein"/>
      </w:pPr>
      <w:r w:rsidRPr="00100E3D">
        <w:t>Sehr geehrter Herr Gentemann, sehr geehrte Mitglieder des Gemeinderates</w:t>
      </w:r>
      <w:r>
        <w:t xml:space="preserve"> Embsen</w:t>
      </w:r>
      <w:r w:rsidRPr="00100E3D">
        <w:t>,</w:t>
      </w:r>
    </w:p>
    <w:p w:rsidR="009F3E9A" w:rsidRDefault="009F3E9A" w:rsidP="003D376B">
      <w:pPr>
        <w:pStyle w:val="BIklein"/>
      </w:pPr>
    </w:p>
    <w:p w:rsidR="003D376B" w:rsidRDefault="003D376B" w:rsidP="003D376B">
      <w:pPr>
        <w:pStyle w:val="BIklein"/>
      </w:pPr>
      <w:r w:rsidRPr="00100E3D">
        <w:t>von der geplanten Änderung des oben angeführten Bebauungsplanes, welche die Zulassung von „Slalomsport für PKW“ zum Inhalt hat, sehe ich mich persönlich betrof</w:t>
      </w:r>
      <w:r>
        <w:t xml:space="preserve">fen und fordere den Rat Embsen auf, aufgrund der folgenden Punkte </w:t>
      </w:r>
      <w:r w:rsidRPr="00462680">
        <w:rPr>
          <w:u w:val="single"/>
        </w:rPr>
        <w:t>das Vorhaben ersatzlos einzustellen</w:t>
      </w:r>
      <w:r>
        <w:t>:</w:t>
      </w:r>
    </w:p>
    <w:p w:rsidR="003D376B" w:rsidRDefault="003D376B" w:rsidP="003D376B">
      <w:pPr>
        <w:pStyle w:val="BIklein"/>
        <w:sectPr w:rsidR="003D376B" w:rsidSect="003C3A49">
          <w:pgSz w:w="11906" w:h="16838" w:code="9"/>
          <w:pgMar w:top="397" w:right="720" w:bottom="397" w:left="720" w:header="709" w:footer="57" w:gutter="0"/>
          <w:cols w:space="708"/>
          <w:docGrid w:linePitch="360"/>
        </w:sectPr>
      </w:pPr>
    </w:p>
    <w:p w:rsidR="003D376B" w:rsidRDefault="003D376B" w:rsidP="003D376B">
      <w:pPr>
        <w:pStyle w:val="BIklein"/>
        <w:rPr>
          <w:b/>
        </w:rPr>
      </w:pPr>
    </w:p>
    <w:p w:rsidR="003D376B" w:rsidRPr="0080791C" w:rsidRDefault="003D376B" w:rsidP="003D376B">
      <w:pPr>
        <w:pStyle w:val="BIklein"/>
        <w:rPr>
          <w:b/>
        </w:rPr>
      </w:pPr>
      <w:r w:rsidRPr="0080791C">
        <w:rPr>
          <w:b/>
        </w:rPr>
        <w:t>1) Fehlender Anlass / Grund</w:t>
      </w:r>
    </w:p>
    <w:p w:rsidR="003D376B" w:rsidRDefault="003D376B" w:rsidP="003D376B">
      <w:pPr>
        <w:pStyle w:val="BIklein"/>
        <w:jc w:val="both"/>
      </w:pPr>
      <w:r>
        <w:t>Das vom Gemeinderat immer wieder postulierte einzige Ziel der Änderung, nämlich den Lärm von der Anlage zu reduzieren, findet in den Planunterlagen nicht einmal ansatzweise eine Erwähnung. Das kann es auch nicht, da durch die Änderung eine deutliche Erhöhung des Lärms erfolgen wird (dazu siehe unten). Das angefertigte Lärmgutachten prüft die Frage, ob es lauter wird als jetzt, konsequenterweise gar nicht. Geprüft wird nur, ob die Lärmkontingente an der nächstliegenden Wohnbebauung eingehalten werden.</w:t>
      </w:r>
    </w:p>
    <w:p w:rsidR="009F3E9A" w:rsidRDefault="009F3E9A" w:rsidP="003D376B">
      <w:pPr>
        <w:pStyle w:val="BIklein"/>
        <w:jc w:val="both"/>
      </w:pPr>
    </w:p>
    <w:p w:rsidR="003D376B" w:rsidRPr="0080791C" w:rsidRDefault="003D376B" w:rsidP="003D376B">
      <w:pPr>
        <w:pStyle w:val="BIklein"/>
        <w:rPr>
          <w:b/>
        </w:rPr>
      </w:pPr>
      <w:r w:rsidRPr="0080791C">
        <w:rPr>
          <w:b/>
        </w:rPr>
        <w:t>2) Der Durchführungsvertrag bedeutet eine deutlich</w:t>
      </w:r>
      <w:r>
        <w:rPr>
          <w:b/>
        </w:rPr>
        <w:t>e</w:t>
      </w:r>
      <w:r w:rsidRPr="0080791C">
        <w:rPr>
          <w:b/>
        </w:rPr>
        <w:t xml:space="preserve"> Nutzungserweiterung und eine deutliche Erhöhung des Lärms</w:t>
      </w:r>
    </w:p>
    <w:p w:rsidR="003D376B" w:rsidRDefault="003D376B" w:rsidP="003D376B">
      <w:pPr>
        <w:pStyle w:val="BIklein"/>
        <w:ind w:left="708"/>
      </w:pPr>
      <w:r>
        <w:t>Bisherige Nutzung plus neue Nutzungen:</w:t>
      </w:r>
    </w:p>
    <w:p w:rsidR="003D376B" w:rsidRDefault="003D376B" w:rsidP="003D376B">
      <w:pPr>
        <w:pStyle w:val="BIklein"/>
        <w:jc w:val="both"/>
      </w:pPr>
      <w:r>
        <w:t>In § 1 (2) des Durchführungsvertrages wird eindeutig erklärt, dass die bisherigen Nutzungen im Vertragsgebiet fortgeführt werden und um Kartsport- und PKW-Slalom-Veranstaltungen ergänzt werden. Damit gelten alle folgenden Beschränkungen nur für die zusätzlichen Veranstaltungen, nicht für die bisher genehmigten Veranstaltungen. Um jeden juristischen Zweifel zu beheben, wird in § 2 (2) noch einmal wiederholt, dass die Regelungen des Durchführungsvertrages die "zusätzlichen" Veranstaltungen betreffen und die bereits genehmigten Nutzungen beibehalten werden. Die  genannten Nutzungsbeschränkungen im Durchführungsvertrag werden damit faktisch wirkungslos.</w:t>
      </w:r>
    </w:p>
    <w:p w:rsidR="003D376B" w:rsidRDefault="003D376B" w:rsidP="003D376B">
      <w:pPr>
        <w:pStyle w:val="BIklein"/>
        <w:ind w:left="708"/>
      </w:pPr>
      <w:r>
        <w:t>Plus Fahrsicherheitstraining:</w:t>
      </w:r>
    </w:p>
    <w:p w:rsidR="003D376B" w:rsidRDefault="003D376B" w:rsidP="003D376B">
      <w:pPr>
        <w:pStyle w:val="BIklein"/>
        <w:jc w:val="both"/>
      </w:pPr>
      <w:r>
        <w:t>Entgegen der bisherigen Bauleitplanung soll nun auf der Kartbahn (SO3) auch Fahrsicherheitstraining genehmigt werden, siehe Seite 2 erster Absatz des Durchführungsvertrages. Auch diese Regelung wird sicherheitshalber in § 2 (1) wiederholt. Damit wird die Kartbahn für z.B. X-Bow-Rennwagen JEDERZEIT bef</w:t>
      </w:r>
      <w:r w:rsidR="008E06C3">
        <w:t>ahrbar. Das gilt auch für Motor</w:t>
      </w:r>
      <w:r>
        <w:t>räder und andere PKW</w:t>
      </w:r>
      <w:r w:rsidR="008E06C3">
        <w:t xml:space="preserve">s. </w:t>
      </w:r>
      <w:r>
        <w:t>Der vorliegende Planentwurf bedeutet folglich deutlich mehr Lärm in der Samtgemeinde.</w:t>
      </w:r>
    </w:p>
    <w:p w:rsidR="009F3E9A" w:rsidRDefault="009F3E9A" w:rsidP="003D376B">
      <w:pPr>
        <w:pStyle w:val="BIklein"/>
        <w:jc w:val="both"/>
      </w:pPr>
    </w:p>
    <w:p w:rsidR="003D376B" w:rsidRPr="00804FB9" w:rsidRDefault="003D376B" w:rsidP="003D376B">
      <w:pPr>
        <w:pStyle w:val="BIklein"/>
        <w:rPr>
          <w:b/>
        </w:rPr>
      </w:pPr>
      <w:r w:rsidRPr="00804FB9">
        <w:rPr>
          <w:b/>
        </w:rPr>
        <w:t>3) Mangelhaftes Lärmgutachten</w:t>
      </w:r>
    </w:p>
    <w:p w:rsidR="003D376B" w:rsidRDefault="003D376B" w:rsidP="003D376B">
      <w:pPr>
        <w:pStyle w:val="BIklein"/>
        <w:jc w:val="both"/>
      </w:pPr>
      <w:r>
        <w:t>Wie bereits oben dargestellt, regelt der Durchführungs</w:t>
      </w:r>
      <w:r>
        <w:softHyphen/>
        <w:t>vertrag mitnichten, dass ausschließlich die im Vertrag ge</w:t>
      </w:r>
      <w:r>
        <w:softHyphen/>
        <w:t>nannten Nutzungen erlaubt sind. Vielmehr bestimmt er ausdrücklich, dass die in ihm genannten Nutzungen zusätz</w:t>
      </w:r>
      <w:r>
        <w:softHyphen/>
        <w:t>lich zu den bisherigen Nutzungen erfolgen sollen. Das Lärmgutachten bestätigt dies unter Nr. 6, rechnet jedoch dennoch ausschließlich mit den im Durchführungsvertrag genannten Nutzungen und blendet die bereits bisher erlaubten Nutzungen dabei komplett aus. Auch das zusätzliche Fahrsicherheitstraining wird nicht berück</w:t>
      </w:r>
      <w:r>
        <w:softHyphen/>
        <w:t xml:space="preserve">sichtigt. Insofern ist das Gutachten bereits vom Ansatz her unbrauchbar. </w:t>
      </w:r>
    </w:p>
    <w:p w:rsidR="009F3E9A" w:rsidRDefault="009F3E9A" w:rsidP="003D376B">
      <w:pPr>
        <w:pStyle w:val="BIklein"/>
        <w:jc w:val="both"/>
      </w:pPr>
    </w:p>
    <w:p w:rsidR="003D376B" w:rsidRPr="00585568" w:rsidRDefault="003D376B" w:rsidP="003D376B">
      <w:pPr>
        <w:pStyle w:val="BIklein"/>
        <w:rPr>
          <w:b/>
        </w:rPr>
      </w:pPr>
      <w:r w:rsidRPr="00585568">
        <w:rPr>
          <w:b/>
        </w:rPr>
        <w:t>4) F-Plan unberücksichtigt</w:t>
      </w:r>
    </w:p>
    <w:p w:rsidR="003D376B" w:rsidRDefault="003D376B" w:rsidP="003D376B">
      <w:pPr>
        <w:pStyle w:val="BIklein"/>
        <w:jc w:val="both"/>
      </w:pPr>
      <w:r>
        <w:lastRenderedPageBreak/>
        <w:t>Der Flächennutzungsplan der Samtgemeinde Ilmenau weist für das Plangebiet Heidkamp ein „</w:t>
      </w:r>
      <w:r w:rsidRPr="00585568">
        <w:rPr>
          <w:i/>
        </w:rPr>
        <w:t>Sondergebiet Fahrsicher</w:t>
      </w:r>
      <w:r>
        <w:rPr>
          <w:i/>
        </w:rPr>
        <w:softHyphen/>
      </w:r>
      <w:r w:rsidRPr="00585568">
        <w:rPr>
          <w:i/>
        </w:rPr>
        <w:t>heitstraining, Cartsport und Trialsport</w:t>
      </w:r>
      <w:r>
        <w:t>“ aus. „</w:t>
      </w:r>
      <w:r w:rsidRPr="00585568">
        <w:rPr>
          <w:i/>
        </w:rPr>
        <w:t>PKW-Sport</w:t>
      </w:r>
      <w:r>
        <w:t>“ ist dort nicht vorgesehen. Damit kollidiert die geplante Planänderung mit den Vorgaben der übergeordneten Planung und ist nicht zulässig.</w:t>
      </w:r>
    </w:p>
    <w:p w:rsidR="003D376B" w:rsidRDefault="003D376B" w:rsidP="003D376B">
      <w:pPr>
        <w:pStyle w:val="BIklein"/>
        <w:jc w:val="both"/>
      </w:pPr>
      <w:r>
        <w:t>Die kommunizierte Intention der  Antragsteller und Planer bei der erstmaligen Aufstellung des Bebauungsplanes „Heidkamp“ war ein „Verkehrssicherheitszentrum“, nicht eine Rennstrecke. Das ganze Vorhaben wäre wohl nie genehmigt worden, wenn der Antragsteller gleich einen „Hansaring</w:t>
      </w:r>
      <w:r w:rsidR="008E06C3">
        <w:t>“ als Planziel offenbart hätte.</w:t>
      </w:r>
    </w:p>
    <w:p w:rsidR="003D376B" w:rsidRDefault="003D376B" w:rsidP="003D376B">
      <w:pPr>
        <w:pStyle w:val="BIklein"/>
        <w:spacing w:before="120"/>
      </w:pPr>
      <w:r>
        <w:t>Mit freundlichen Grüßen</w:t>
      </w:r>
    </w:p>
    <w:p w:rsidR="003D376B" w:rsidRDefault="003D376B" w:rsidP="003D376B">
      <w:pPr>
        <w:pStyle w:val="BIklein"/>
        <w:sectPr w:rsidR="003D376B" w:rsidSect="009F3E9A">
          <w:type w:val="continuous"/>
          <w:pgSz w:w="11906" w:h="16838" w:code="9"/>
          <w:pgMar w:top="397" w:right="720" w:bottom="397" w:left="720" w:header="709" w:footer="57" w:gutter="0"/>
          <w:cols w:space="708"/>
          <w:docGrid w:linePitch="360"/>
        </w:sectPr>
      </w:pPr>
    </w:p>
    <w:p w:rsidR="00A62089" w:rsidRDefault="00A62089" w:rsidP="009F3E9A">
      <w:pPr>
        <w:jc w:val="right"/>
        <w:rPr>
          <w:sz w:val="16"/>
          <w:szCs w:val="16"/>
        </w:rPr>
      </w:pPr>
    </w:p>
    <w:sectPr w:rsidR="00A62089" w:rsidSect="009F3E9A">
      <w:headerReference w:type="default" r:id="rId11"/>
      <w:footerReference w:type="default" r:id="rId12"/>
      <w:type w:val="continuous"/>
      <w:pgSz w:w="11906" w:h="16838" w:code="9"/>
      <w:pgMar w:top="397" w:right="720" w:bottom="397" w:left="720"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C9" w:rsidRDefault="00213CC9" w:rsidP="00800E94">
      <w:pPr>
        <w:spacing w:after="0" w:line="240" w:lineRule="auto"/>
      </w:pPr>
      <w:r>
        <w:separator/>
      </w:r>
    </w:p>
  </w:endnote>
  <w:endnote w:type="continuationSeparator" w:id="0">
    <w:p w:rsidR="00213CC9" w:rsidRDefault="00213CC9" w:rsidP="0080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94" w:rsidRDefault="00800E94" w:rsidP="00800E94">
    <w:pPr>
      <w:pStyle w:val="Fuzeile"/>
      <w:jc w:val="center"/>
    </w:pPr>
  </w:p>
  <w:p w:rsidR="00800E94" w:rsidRDefault="00800E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C9" w:rsidRDefault="00213CC9" w:rsidP="00800E94">
      <w:pPr>
        <w:spacing w:after="0" w:line="240" w:lineRule="auto"/>
      </w:pPr>
      <w:r>
        <w:separator/>
      </w:r>
    </w:p>
  </w:footnote>
  <w:footnote w:type="continuationSeparator" w:id="0">
    <w:p w:rsidR="00213CC9" w:rsidRDefault="00213CC9" w:rsidP="00800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94" w:rsidRDefault="00AB06D8">
    <w:pPr>
      <w:pStyle w:val="Kopfzeile"/>
    </w:pPr>
    <w:r>
      <w:rPr>
        <w:noProof/>
        <w:lang w:eastAsia="de-DE"/>
      </w:rPr>
      <w:drawing>
        <wp:inline distT="0" distB="0" distL="0" distR="0" wp14:anchorId="4E6EEBFA" wp14:editId="105FB0A3">
          <wp:extent cx="6675270" cy="89916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uer-himmel-ilmenau.png"/>
                  <pic:cNvPicPr/>
                </pic:nvPicPr>
                <pic:blipFill>
                  <a:blip r:embed="rId1">
                    <a:extLst>
                      <a:ext uri="{28A0092B-C50C-407E-A947-70E740481C1C}">
                        <a14:useLocalDpi xmlns:a14="http://schemas.microsoft.com/office/drawing/2010/main" val="0"/>
                      </a:ext>
                    </a:extLst>
                  </a:blip>
                  <a:stretch>
                    <a:fillRect/>
                  </a:stretch>
                </pic:blipFill>
                <pic:spPr>
                  <a:xfrm>
                    <a:off x="0" y="0"/>
                    <a:ext cx="6675270" cy="899160"/>
                  </a:xfrm>
                  <a:prstGeom prst="rect">
                    <a:avLst/>
                  </a:prstGeom>
                </pic:spPr>
              </pic:pic>
            </a:graphicData>
          </a:graphic>
        </wp:inline>
      </w:drawing>
    </w:r>
  </w:p>
  <w:p w:rsidR="00800E94" w:rsidRDefault="00800E9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7A61"/>
    <w:multiLevelType w:val="hybridMultilevel"/>
    <w:tmpl w:val="8F1CCEE0"/>
    <w:lvl w:ilvl="0" w:tplc="1DE090F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B019C7"/>
    <w:multiLevelType w:val="hybridMultilevel"/>
    <w:tmpl w:val="3B8CC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F7563D8"/>
    <w:multiLevelType w:val="hybridMultilevel"/>
    <w:tmpl w:val="2C507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1457201"/>
    <w:multiLevelType w:val="hybridMultilevel"/>
    <w:tmpl w:val="C576E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045639C"/>
    <w:multiLevelType w:val="hybridMultilevel"/>
    <w:tmpl w:val="547EEE8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CF"/>
    <w:rsid w:val="00004F8C"/>
    <w:rsid w:val="00007EC5"/>
    <w:rsid w:val="00013793"/>
    <w:rsid w:val="00020AB4"/>
    <w:rsid w:val="00041292"/>
    <w:rsid w:val="0006610E"/>
    <w:rsid w:val="0007368B"/>
    <w:rsid w:val="00082EAB"/>
    <w:rsid w:val="000844D6"/>
    <w:rsid w:val="00094F95"/>
    <w:rsid w:val="000D1684"/>
    <w:rsid w:val="000D1E4C"/>
    <w:rsid w:val="000D1ED9"/>
    <w:rsid w:val="000D394E"/>
    <w:rsid w:val="000F2B07"/>
    <w:rsid w:val="000F5225"/>
    <w:rsid w:val="00100E3D"/>
    <w:rsid w:val="00103708"/>
    <w:rsid w:val="001051A8"/>
    <w:rsid w:val="0011053A"/>
    <w:rsid w:val="00123D4C"/>
    <w:rsid w:val="0015328C"/>
    <w:rsid w:val="0015692D"/>
    <w:rsid w:val="00166030"/>
    <w:rsid w:val="00166F9C"/>
    <w:rsid w:val="00170930"/>
    <w:rsid w:val="00184C25"/>
    <w:rsid w:val="001968BA"/>
    <w:rsid w:val="001A4C94"/>
    <w:rsid w:val="001D4184"/>
    <w:rsid w:val="001D7979"/>
    <w:rsid w:val="002034CC"/>
    <w:rsid w:val="00212A1D"/>
    <w:rsid w:val="00213CC9"/>
    <w:rsid w:val="0023026E"/>
    <w:rsid w:val="002473DB"/>
    <w:rsid w:val="0025007B"/>
    <w:rsid w:val="00253583"/>
    <w:rsid w:val="002657E0"/>
    <w:rsid w:val="00270A80"/>
    <w:rsid w:val="002822D5"/>
    <w:rsid w:val="00286AC8"/>
    <w:rsid w:val="00287AB8"/>
    <w:rsid w:val="002A79D8"/>
    <w:rsid w:val="002D137F"/>
    <w:rsid w:val="002E6492"/>
    <w:rsid w:val="00322108"/>
    <w:rsid w:val="00352814"/>
    <w:rsid w:val="00363B6E"/>
    <w:rsid w:val="00386080"/>
    <w:rsid w:val="0039617A"/>
    <w:rsid w:val="00397ABF"/>
    <w:rsid w:val="003B6CE1"/>
    <w:rsid w:val="003B6D1D"/>
    <w:rsid w:val="003C3A49"/>
    <w:rsid w:val="003C66F5"/>
    <w:rsid w:val="003D376B"/>
    <w:rsid w:val="003D69C1"/>
    <w:rsid w:val="00423F50"/>
    <w:rsid w:val="00426CB2"/>
    <w:rsid w:val="00441841"/>
    <w:rsid w:val="00446BA9"/>
    <w:rsid w:val="00462680"/>
    <w:rsid w:val="00471FD7"/>
    <w:rsid w:val="0049723B"/>
    <w:rsid w:val="00497C1E"/>
    <w:rsid w:val="004C4058"/>
    <w:rsid w:val="004C67BA"/>
    <w:rsid w:val="004D6312"/>
    <w:rsid w:val="004D6E3B"/>
    <w:rsid w:val="004E208F"/>
    <w:rsid w:val="004F62BD"/>
    <w:rsid w:val="0052081F"/>
    <w:rsid w:val="00521584"/>
    <w:rsid w:val="005232DD"/>
    <w:rsid w:val="0053601E"/>
    <w:rsid w:val="005608E1"/>
    <w:rsid w:val="00595289"/>
    <w:rsid w:val="005A2EEB"/>
    <w:rsid w:val="005A66DE"/>
    <w:rsid w:val="005B6AC8"/>
    <w:rsid w:val="005E1651"/>
    <w:rsid w:val="005F17ED"/>
    <w:rsid w:val="00612AB1"/>
    <w:rsid w:val="00614121"/>
    <w:rsid w:val="006318EA"/>
    <w:rsid w:val="0063597A"/>
    <w:rsid w:val="006430EC"/>
    <w:rsid w:val="00666781"/>
    <w:rsid w:val="006723C4"/>
    <w:rsid w:val="006761D5"/>
    <w:rsid w:val="006876BF"/>
    <w:rsid w:val="00692900"/>
    <w:rsid w:val="006C34C0"/>
    <w:rsid w:val="006D1154"/>
    <w:rsid w:val="006D44DE"/>
    <w:rsid w:val="006E26CE"/>
    <w:rsid w:val="006E4196"/>
    <w:rsid w:val="006F22E3"/>
    <w:rsid w:val="00702D63"/>
    <w:rsid w:val="00703F4A"/>
    <w:rsid w:val="00706353"/>
    <w:rsid w:val="00710070"/>
    <w:rsid w:val="007168FF"/>
    <w:rsid w:val="00724438"/>
    <w:rsid w:val="00740ABC"/>
    <w:rsid w:val="007567A3"/>
    <w:rsid w:val="007631CF"/>
    <w:rsid w:val="007662EF"/>
    <w:rsid w:val="00771C66"/>
    <w:rsid w:val="00781AB5"/>
    <w:rsid w:val="00794B9A"/>
    <w:rsid w:val="00797C08"/>
    <w:rsid w:val="007B237A"/>
    <w:rsid w:val="007C1B7C"/>
    <w:rsid w:val="007D06B4"/>
    <w:rsid w:val="00800E94"/>
    <w:rsid w:val="008145D5"/>
    <w:rsid w:val="00820EEA"/>
    <w:rsid w:val="00831FC0"/>
    <w:rsid w:val="00841E56"/>
    <w:rsid w:val="00892DE9"/>
    <w:rsid w:val="008C73E7"/>
    <w:rsid w:val="008D60D7"/>
    <w:rsid w:val="008E06C3"/>
    <w:rsid w:val="008F03AA"/>
    <w:rsid w:val="0091281A"/>
    <w:rsid w:val="0092169F"/>
    <w:rsid w:val="0092281A"/>
    <w:rsid w:val="00926EAA"/>
    <w:rsid w:val="00933191"/>
    <w:rsid w:val="00950F71"/>
    <w:rsid w:val="009665C8"/>
    <w:rsid w:val="00971F32"/>
    <w:rsid w:val="009742D6"/>
    <w:rsid w:val="00993740"/>
    <w:rsid w:val="009A26F2"/>
    <w:rsid w:val="009B2632"/>
    <w:rsid w:val="009B41B6"/>
    <w:rsid w:val="009C10E4"/>
    <w:rsid w:val="009C2186"/>
    <w:rsid w:val="009D7A7B"/>
    <w:rsid w:val="009F3E9A"/>
    <w:rsid w:val="00A025A3"/>
    <w:rsid w:val="00A02931"/>
    <w:rsid w:val="00A0590D"/>
    <w:rsid w:val="00A237E4"/>
    <w:rsid w:val="00A32354"/>
    <w:rsid w:val="00A32974"/>
    <w:rsid w:val="00A32C01"/>
    <w:rsid w:val="00A3532B"/>
    <w:rsid w:val="00A47936"/>
    <w:rsid w:val="00A51A80"/>
    <w:rsid w:val="00A62089"/>
    <w:rsid w:val="00A83654"/>
    <w:rsid w:val="00A86E77"/>
    <w:rsid w:val="00A87040"/>
    <w:rsid w:val="00A87589"/>
    <w:rsid w:val="00A95F83"/>
    <w:rsid w:val="00A976D8"/>
    <w:rsid w:val="00AA56DF"/>
    <w:rsid w:val="00AA7D47"/>
    <w:rsid w:val="00AB0477"/>
    <w:rsid w:val="00AB06D8"/>
    <w:rsid w:val="00AC4C6E"/>
    <w:rsid w:val="00AE37C9"/>
    <w:rsid w:val="00B052F5"/>
    <w:rsid w:val="00B12CAF"/>
    <w:rsid w:val="00B20261"/>
    <w:rsid w:val="00B25521"/>
    <w:rsid w:val="00B25BEF"/>
    <w:rsid w:val="00B471B2"/>
    <w:rsid w:val="00B54420"/>
    <w:rsid w:val="00B71856"/>
    <w:rsid w:val="00B8126A"/>
    <w:rsid w:val="00B85ED5"/>
    <w:rsid w:val="00BA5E09"/>
    <w:rsid w:val="00BD3ADE"/>
    <w:rsid w:val="00BD7C66"/>
    <w:rsid w:val="00BE10E5"/>
    <w:rsid w:val="00BE251A"/>
    <w:rsid w:val="00C21E02"/>
    <w:rsid w:val="00C50825"/>
    <w:rsid w:val="00C82CCF"/>
    <w:rsid w:val="00CA2A6E"/>
    <w:rsid w:val="00CA5952"/>
    <w:rsid w:val="00CB42F6"/>
    <w:rsid w:val="00CB5C87"/>
    <w:rsid w:val="00CC0D72"/>
    <w:rsid w:val="00CC3F09"/>
    <w:rsid w:val="00CD0045"/>
    <w:rsid w:val="00CD5F31"/>
    <w:rsid w:val="00D046F4"/>
    <w:rsid w:val="00D069EF"/>
    <w:rsid w:val="00D377D7"/>
    <w:rsid w:val="00D4048F"/>
    <w:rsid w:val="00D86972"/>
    <w:rsid w:val="00D86A63"/>
    <w:rsid w:val="00D86D48"/>
    <w:rsid w:val="00DA4703"/>
    <w:rsid w:val="00DA6137"/>
    <w:rsid w:val="00DB677F"/>
    <w:rsid w:val="00DC3ED2"/>
    <w:rsid w:val="00DC5C00"/>
    <w:rsid w:val="00DD12F3"/>
    <w:rsid w:val="00DD30E6"/>
    <w:rsid w:val="00DE11E2"/>
    <w:rsid w:val="00DF0FC0"/>
    <w:rsid w:val="00E10BD3"/>
    <w:rsid w:val="00E20D8C"/>
    <w:rsid w:val="00E45FA4"/>
    <w:rsid w:val="00EA123D"/>
    <w:rsid w:val="00EE0A99"/>
    <w:rsid w:val="00F03D13"/>
    <w:rsid w:val="00F149A4"/>
    <w:rsid w:val="00F173F6"/>
    <w:rsid w:val="00F251BB"/>
    <w:rsid w:val="00F35252"/>
    <w:rsid w:val="00F44D6A"/>
    <w:rsid w:val="00F63928"/>
    <w:rsid w:val="00FA2B11"/>
    <w:rsid w:val="00FB51E4"/>
    <w:rsid w:val="00FC65A8"/>
    <w:rsid w:val="00FD0868"/>
    <w:rsid w:val="00FD3E90"/>
    <w:rsid w:val="00FE70EA"/>
    <w:rsid w:val="00FF4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E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0E94"/>
  </w:style>
  <w:style w:type="paragraph" w:styleId="Fuzeile">
    <w:name w:val="footer"/>
    <w:basedOn w:val="Standard"/>
    <w:link w:val="FuzeileZchn"/>
    <w:unhideWhenUsed/>
    <w:rsid w:val="00800E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0E94"/>
  </w:style>
  <w:style w:type="paragraph" w:styleId="KeinLeerraum">
    <w:name w:val="No Spacing"/>
    <w:link w:val="KeinLeerraumZchn"/>
    <w:uiPriority w:val="1"/>
    <w:qFormat/>
    <w:rsid w:val="00800E94"/>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800E94"/>
    <w:rPr>
      <w:rFonts w:eastAsiaTheme="minorEastAsia"/>
      <w:lang w:eastAsia="de-DE"/>
    </w:rPr>
  </w:style>
  <w:style w:type="character" w:styleId="Seitenzahl">
    <w:name w:val="page number"/>
    <w:basedOn w:val="Absatz-Standardschriftart"/>
    <w:rsid w:val="00800E94"/>
  </w:style>
  <w:style w:type="paragraph" w:styleId="Listenabsatz">
    <w:name w:val="List Paragraph"/>
    <w:basedOn w:val="Standard"/>
    <w:uiPriority w:val="34"/>
    <w:qFormat/>
    <w:rsid w:val="004D6E3B"/>
    <w:pPr>
      <w:ind w:left="720"/>
      <w:contextualSpacing/>
    </w:pPr>
  </w:style>
  <w:style w:type="paragraph" w:styleId="Sprechblasentext">
    <w:name w:val="Balloon Text"/>
    <w:basedOn w:val="Standard"/>
    <w:link w:val="SprechblasentextZchn"/>
    <w:uiPriority w:val="99"/>
    <w:semiHidden/>
    <w:unhideWhenUsed/>
    <w:rsid w:val="009A26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26F2"/>
    <w:rPr>
      <w:rFonts w:ascii="Tahoma" w:hAnsi="Tahoma" w:cs="Tahoma"/>
      <w:sz w:val="16"/>
      <w:szCs w:val="16"/>
    </w:rPr>
  </w:style>
  <w:style w:type="table" w:styleId="Tabellenraster">
    <w:name w:val="Table Grid"/>
    <w:basedOn w:val="NormaleTabelle"/>
    <w:uiPriority w:val="59"/>
    <w:rsid w:val="00253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fo">
    <w:name w:val="Binfo"/>
    <w:basedOn w:val="KeinLeerraum"/>
    <w:link w:val="BinfoZchn"/>
    <w:qFormat/>
    <w:rsid w:val="003D69C1"/>
    <w:pPr>
      <w:spacing w:after="120"/>
    </w:pPr>
    <w:rPr>
      <w:rFonts w:ascii="Calibri" w:hAnsi="Calibri"/>
      <w:sz w:val="24"/>
      <w:szCs w:val="24"/>
    </w:rPr>
  </w:style>
  <w:style w:type="paragraph" w:customStyle="1" w:styleId="BIklein">
    <w:name w:val="BIklein"/>
    <w:basedOn w:val="Standard"/>
    <w:link w:val="BIkleinZchn"/>
    <w:qFormat/>
    <w:rsid w:val="00100E3D"/>
    <w:pPr>
      <w:spacing w:after="0"/>
    </w:pPr>
    <w:rPr>
      <w:sz w:val="20"/>
      <w:szCs w:val="20"/>
    </w:rPr>
  </w:style>
  <w:style w:type="character" w:customStyle="1" w:styleId="BinfoZchn">
    <w:name w:val="Binfo Zchn"/>
    <w:basedOn w:val="KeinLeerraumZchn"/>
    <w:link w:val="Binfo"/>
    <w:rsid w:val="003D69C1"/>
    <w:rPr>
      <w:rFonts w:ascii="Calibri" w:eastAsiaTheme="minorEastAsia" w:hAnsi="Calibri"/>
      <w:sz w:val="24"/>
      <w:szCs w:val="24"/>
      <w:lang w:eastAsia="de-DE"/>
    </w:rPr>
  </w:style>
  <w:style w:type="character" w:customStyle="1" w:styleId="BIkleinZchn">
    <w:name w:val="BIklein Zchn"/>
    <w:basedOn w:val="Absatz-Standardschriftart"/>
    <w:link w:val="BIklein"/>
    <w:rsid w:val="00100E3D"/>
    <w:rPr>
      <w:sz w:val="20"/>
      <w:szCs w:val="20"/>
    </w:rPr>
  </w:style>
  <w:style w:type="character" w:styleId="Kommentarzeichen">
    <w:name w:val="annotation reference"/>
    <w:basedOn w:val="Absatz-Standardschriftart"/>
    <w:uiPriority w:val="99"/>
    <w:semiHidden/>
    <w:unhideWhenUsed/>
    <w:rsid w:val="00EE0A99"/>
    <w:rPr>
      <w:sz w:val="16"/>
      <w:szCs w:val="16"/>
    </w:rPr>
  </w:style>
  <w:style w:type="paragraph" w:styleId="Kommentartext">
    <w:name w:val="annotation text"/>
    <w:basedOn w:val="Standard"/>
    <w:link w:val="KommentartextZchn"/>
    <w:uiPriority w:val="99"/>
    <w:semiHidden/>
    <w:unhideWhenUsed/>
    <w:rsid w:val="00EE0A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0A99"/>
    <w:rPr>
      <w:sz w:val="20"/>
      <w:szCs w:val="20"/>
    </w:rPr>
  </w:style>
  <w:style w:type="paragraph" w:styleId="Kommentarthema">
    <w:name w:val="annotation subject"/>
    <w:basedOn w:val="Kommentartext"/>
    <w:next w:val="Kommentartext"/>
    <w:link w:val="KommentarthemaZchn"/>
    <w:uiPriority w:val="99"/>
    <w:semiHidden/>
    <w:unhideWhenUsed/>
    <w:rsid w:val="00EE0A99"/>
    <w:rPr>
      <w:b/>
      <w:bCs/>
    </w:rPr>
  </w:style>
  <w:style w:type="character" w:customStyle="1" w:styleId="KommentarthemaZchn">
    <w:name w:val="Kommentarthema Zchn"/>
    <w:basedOn w:val="KommentartextZchn"/>
    <w:link w:val="Kommentarthema"/>
    <w:uiPriority w:val="99"/>
    <w:semiHidden/>
    <w:rsid w:val="00EE0A99"/>
    <w:rPr>
      <w:b/>
      <w:bCs/>
      <w:sz w:val="20"/>
      <w:szCs w:val="20"/>
    </w:rPr>
  </w:style>
  <w:style w:type="character" w:styleId="Hyperlink">
    <w:name w:val="Hyperlink"/>
    <w:basedOn w:val="Absatz-Standardschriftart"/>
    <w:uiPriority w:val="99"/>
    <w:unhideWhenUsed/>
    <w:rsid w:val="00426C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E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0E94"/>
  </w:style>
  <w:style w:type="paragraph" w:styleId="Fuzeile">
    <w:name w:val="footer"/>
    <w:basedOn w:val="Standard"/>
    <w:link w:val="FuzeileZchn"/>
    <w:unhideWhenUsed/>
    <w:rsid w:val="00800E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0E94"/>
  </w:style>
  <w:style w:type="paragraph" w:styleId="KeinLeerraum">
    <w:name w:val="No Spacing"/>
    <w:link w:val="KeinLeerraumZchn"/>
    <w:uiPriority w:val="1"/>
    <w:qFormat/>
    <w:rsid w:val="00800E94"/>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800E94"/>
    <w:rPr>
      <w:rFonts w:eastAsiaTheme="minorEastAsia"/>
      <w:lang w:eastAsia="de-DE"/>
    </w:rPr>
  </w:style>
  <w:style w:type="character" w:styleId="Seitenzahl">
    <w:name w:val="page number"/>
    <w:basedOn w:val="Absatz-Standardschriftart"/>
    <w:rsid w:val="00800E94"/>
  </w:style>
  <w:style w:type="paragraph" w:styleId="Listenabsatz">
    <w:name w:val="List Paragraph"/>
    <w:basedOn w:val="Standard"/>
    <w:uiPriority w:val="34"/>
    <w:qFormat/>
    <w:rsid w:val="004D6E3B"/>
    <w:pPr>
      <w:ind w:left="720"/>
      <w:contextualSpacing/>
    </w:pPr>
  </w:style>
  <w:style w:type="paragraph" w:styleId="Sprechblasentext">
    <w:name w:val="Balloon Text"/>
    <w:basedOn w:val="Standard"/>
    <w:link w:val="SprechblasentextZchn"/>
    <w:uiPriority w:val="99"/>
    <w:semiHidden/>
    <w:unhideWhenUsed/>
    <w:rsid w:val="009A26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26F2"/>
    <w:rPr>
      <w:rFonts w:ascii="Tahoma" w:hAnsi="Tahoma" w:cs="Tahoma"/>
      <w:sz w:val="16"/>
      <w:szCs w:val="16"/>
    </w:rPr>
  </w:style>
  <w:style w:type="table" w:styleId="Tabellenraster">
    <w:name w:val="Table Grid"/>
    <w:basedOn w:val="NormaleTabelle"/>
    <w:uiPriority w:val="59"/>
    <w:rsid w:val="00253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fo">
    <w:name w:val="Binfo"/>
    <w:basedOn w:val="KeinLeerraum"/>
    <w:link w:val="BinfoZchn"/>
    <w:qFormat/>
    <w:rsid w:val="003D69C1"/>
    <w:pPr>
      <w:spacing w:after="120"/>
    </w:pPr>
    <w:rPr>
      <w:rFonts w:ascii="Calibri" w:hAnsi="Calibri"/>
      <w:sz w:val="24"/>
      <w:szCs w:val="24"/>
    </w:rPr>
  </w:style>
  <w:style w:type="paragraph" w:customStyle="1" w:styleId="BIklein">
    <w:name w:val="BIklein"/>
    <w:basedOn w:val="Standard"/>
    <w:link w:val="BIkleinZchn"/>
    <w:qFormat/>
    <w:rsid w:val="00100E3D"/>
    <w:pPr>
      <w:spacing w:after="0"/>
    </w:pPr>
    <w:rPr>
      <w:sz w:val="20"/>
      <w:szCs w:val="20"/>
    </w:rPr>
  </w:style>
  <w:style w:type="character" w:customStyle="1" w:styleId="BinfoZchn">
    <w:name w:val="Binfo Zchn"/>
    <w:basedOn w:val="KeinLeerraumZchn"/>
    <w:link w:val="Binfo"/>
    <w:rsid w:val="003D69C1"/>
    <w:rPr>
      <w:rFonts w:ascii="Calibri" w:eastAsiaTheme="minorEastAsia" w:hAnsi="Calibri"/>
      <w:sz w:val="24"/>
      <w:szCs w:val="24"/>
      <w:lang w:eastAsia="de-DE"/>
    </w:rPr>
  </w:style>
  <w:style w:type="character" w:customStyle="1" w:styleId="BIkleinZchn">
    <w:name w:val="BIklein Zchn"/>
    <w:basedOn w:val="Absatz-Standardschriftart"/>
    <w:link w:val="BIklein"/>
    <w:rsid w:val="00100E3D"/>
    <w:rPr>
      <w:sz w:val="20"/>
      <w:szCs w:val="20"/>
    </w:rPr>
  </w:style>
  <w:style w:type="character" w:styleId="Kommentarzeichen">
    <w:name w:val="annotation reference"/>
    <w:basedOn w:val="Absatz-Standardschriftart"/>
    <w:uiPriority w:val="99"/>
    <w:semiHidden/>
    <w:unhideWhenUsed/>
    <w:rsid w:val="00EE0A99"/>
    <w:rPr>
      <w:sz w:val="16"/>
      <w:szCs w:val="16"/>
    </w:rPr>
  </w:style>
  <w:style w:type="paragraph" w:styleId="Kommentartext">
    <w:name w:val="annotation text"/>
    <w:basedOn w:val="Standard"/>
    <w:link w:val="KommentartextZchn"/>
    <w:uiPriority w:val="99"/>
    <w:semiHidden/>
    <w:unhideWhenUsed/>
    <w:rsid w:val="00EE0A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0A99"/>
    <w:rPr>
      <w:sz w:val="20"/>
      <w:szCs w:val="20"/>
    </w:rPr>
  </w:style>
  <w:style w:type="paragraph" w:styleId="Kommentarthema">
    <w:name w:val="annotation subject"/>
    <w:basedOn w:val="Kommentartext"/>
    <w:next w:val="Kommentartext"/>
    <w:link w:val="KommentarthemaZchn"/>
    <w:uiPriority w:val="99"/>
    <w:semiHidden/>
    <w:unhideWhenUsed/>
    <w:rsid w:val="00EE0A99"/>
    <w:rPr>
      <w:b/>
      <w:bCs/>
    </w:rPr>
  </w:style>
  <w:style w:type="character" w:customStyle="1" w:styleId="KommentarthemaZchn">
    <w:name w:val="Kommentarthema Zchn"/>
    <w:basedOn w:val="KommentartextZchn"/>
    <w:link w:val="Kommentarthema"/>
    <w:uiPriority w:val="99"/>
    <w:semiHidden/>
    <w:rsid w:val="00EE0A99"/>
    <w:rPr>
      <w:b/>
      <w:bCs/>
      <w:sz w:val="20"/>
      <w:szCs w:val="20"/>
    </w:rPr>
  </w:style>
  <w:style w:type="character" w:styleId="Hyperlink">
    <w:name w:val="Hyperlink"/>
    <w:basedOn w:val="Absatz-Standardschriftart"/>
    <w:uiPriority w:val="99"/>
    <w:unhideWhenUsed/>
    <w:rsid w:val="00426C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2073">
      <w:bodyDiv w:val="1"/>
      <w:marLeft w:val="0"/>
      <w:marRight w:val="0"/>
      <w:marTop w:val="0"/>
      <w:marBottom w:val="0"/>
      <w:divBdr>
        <w:top w:val="none" w:sz="0" w:space="0" w:color="auto"/>
        <w:left w:val="none" w:sz="0" w:space="0" w:color="auto"/>
        <w:bottom w:val="none" w:sz="0" w:space="0" w:color="auto"/>
        <w:right w:val="none" w:sz="0" w:space="0" w:color="auto"/>
      </w:divBdr>
    </w:div>
    <w:div w:id="727260628">
      <w:bodyDiv w:val="1"/>
      <w:marLeft w:val="0"/>
      <w:marRight w:val="0"/>
      <w:marTop w:val="0"/>
      <w:marBottom w:val="0"/>
      <w:divBdr>
        <w:top w:val="none" w:sz="0" w:space="0" w:color="auto"/>
        <w:left w:val="none" w:sz="0" w:space="0" w:color="auto"/>
        <w:bottom w:val="none" w:sz="0" w:space="0" w:color="auto"/>
        <w:right w:val="none" w:sz="0" w:space="0" w:color="auto"/>
      </w:divBdr>
      <w:divsChild>
        <w:div w:id="1502236201">
          <w:marLeft w:val="0"/>
          <w:marRight w:val="0"/>
          <w:marTop w:val="0"/>
          <w:marBottom w:val="0"/>
          <w:divBdr>
            <w:top w:val="none" w:sz="0" w:space="0" w:color="auto"/>
            <w:left w:val="none" w:sz="0" w:space="0" w:color="auto"/>
            <w:bottom w:val="none" w:sz="0" w:space="0" w:color="auto"/>
            <w:right w:val="none" w:sz="0" w:space="0" w:color="auto"/>
          </w:divBdr>
        </w:div>
      </w:divsChild>
    </w:div>
    <w:div w:id="119388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il@ilmenauhimmel.de" TargetMode="External"/><Relationship Id="rId4" Type="http://schemas.microsoft.com/office/2007/relationships/stylesWithEffects" Target="stylesWithEffects.xml"/><Relationship Id="rId9" Type="http://schemas.openxmlformats.org/officeDocument/2006/relationships/hyperlink" Target="mailto:mail@ilmenauhimmel.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3FCA-FE93-4E50-8CFD-A3E69400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Leuphana Universitaet</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obelix</dc:creator>
  <cp:lastModifiedBy>obelix</cp:lastModifiedBy>
  <cp:revision>3</cp:revision>
  <cp:lastPrinted>2016-08-05T12:39:00Z</cp:lastPrinted>
  <dcterms:created xsi:type="dcterms:W3CDTF">2016-08-09T07:37:00Z</dcterms:created>
  <dcterms:modified xsi:type="dcterms:W3CDTF">2016-08-09T07:40:00Z</dcterms:modified>
</cp:coreProperties>
</file>